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0EB6" w14:textId="3AB2F6A0" w:rsidR="00406F6C" w:rsidRDefault="00406F6C" w:rsidP="00F8698B">
      <w:pPr>
        <w:pStyle w:val="a3"/>
        <w:jc w:val="center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15"/>
      </w:tblGrid>
      <w:tr w:rsidR="00406F6C" w14:paraId="035041AE" w14:textId="77777777" w:rsidTr="00384054">
        <w:tc>
          <w:tcPr>
            <w:tcW w:w="3823" w:type="dxa"/>
          </w:tcPr>
          <w:p w14:paraId="7ACD4936" w14:textId="1B61300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ДОГОВОР ПОСТАВКИ</w:t>
            </w:r>
            <w:r w:rsidR="00F23B2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(ТИПОВОЙ)</w:t>
            </w:r>
            <w:r w:rsidR="00480BC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ПК И ЭПК</w:t>
            </w:r>
          </w:p>
        </w:tc>
        <w:tc>
          <w:tcPr>
            <w:tcW w:w="6515" w:type="dxa"/>
          </w:tcPr>
          <w:p w14:paraId="307E9614" w14:textId="37ABDB36" w:rsidR="00406F6C" w:rsidRP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№ </w:t>
            </w:r>
            <w:permStart w:id="949178471" w:edGrp="everyone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 </w:t>
            </w:r>
            <w:permEnd w:id="949178471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от </w:t>
            </w:r>
            <w:permStart w:id="1593605357" w:edGrp="everyone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__________ </w:t>
            </w:r>
            <w:permEnd w:id="1593605357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г.</w:t>
            </w:r>
          </w:p>
        </w:tc>
      </w:tr>
      <w:tr w:rsidR="00406F6C" w14:paraId="0ACB8425" w14:textId="77777777" w:rsidTr="00384054">
        <w:tc>
          <w:tcPr>
            <w:tcW w:w="10338" w:type="dxa"/>
            <w:gridSpan w:val="2"/>
          </w:tcPr>
          <w:p w14:paraId="11B29359" w14:textId="7FCF4E15" w:rsidR="00406F6C" w:rsidRDefault="00F65801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</w:t>
            </w:r>
          </w:p>
        </w:tc>
      </w:tr>
      <w:tr w:rsidR="00406F6C" w:rsidRPr="00F65801" w14:paraId="7DCDFBF4" w14:textId="77777777" w:rsidTr="00384054">
        <w:tc>
          <w:tcPr>
            <w:tcW w:w="3823" w:type="dxa"/>
          </w:tcPr>
          <w:p w14:paraId="3C992581" w14:textId="5F8249DD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СТОРОНА 1</w:t>
            </w:r>
          </w:p>
        </w:tc>
        <w:tc>
          <w:tcPr>
            <w:tcW w:w="6515" w:type="dxa"/>
          </w:tcPr>
          <w:p w14:paraId="5A40AA31" w14:textId="72D5B87C" w:rsidR="00406F6C" w:rsidRPr="00406F6C" w:rsidRDefault="00406F6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Общество с ограниченной ответственностью «Лента»</w:t>
            </w:r>
          </w:p>
        </w:tc>
      </w:tr>
      <w:tr w:rsidR="00406F6C" w:rsidRPr="00406F6C" w14:paraId="1FD0C42F" w14:textId="77777777" w:rsidTr="00384054">
        <w:tc>
          <w:tcPr>
            <w:tcW w:w="3823" w:type="dxa"/>
          </w:tcPr>
          <w:p w14:paraId="6247BDE5" w14:textId="2083000B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6515" w:type="dxa"/>
          </w:tcPr>
          <w:p w14:paraId="754CD693" w14:textId="1FBA324E" w:rsidR="00406F6C" w:rsidRPr="00406F6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1037832048605</w:t>
            </w:r>
          </w:p>
        </w:tc>
      </w:tr>
      <w:tr w:rsidR="00406F6C" w14:paraId="73B93BC6" w14:textId="77777777" w:rsidTr="00384054">
        <w:tc>
          <w:tcPr>
            <w:tcW w:w="3823" w:type="dxa"/>
          </w:tcPr>
          <w:p w14:paraId="2702FF71" w14:textId="3DB81EF3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</w:t>
            </w:r>
          </w:p>
        </w:tc>
        <w:tc>
          <w:tcPr>
            <w:tcW w:w="6515" w:type="dxa"/>
          </w:tcPr>
          <w:p w14:paraId="390E46A7" w14:textId="5DE02F1B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7814148471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997350001</w:t>
            </w:r>
          </w:p>
        </w:tc>
      </w:tr>
      <w:tr w:rsidR="00406F6C" w14:paraId="3C7149CC" w14:textId="77777777" w:rsidTr="00384054">
        <w:tc>
          <w:tcPr>
            <w:tcW w:w="3823" w:type="dxa"/>
          </w:tcPr>
          <w:p w14:paraId="16EF67AA" w14:textId="30944050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ОКПО</w:t>
            </w:r>
          </w:p>
        </w:tc>
        <w:tc>
          <w:tcPr>
            <w:tcW w:w="6515" w:type="dxa"/>
          </w:tcPr>
          <w:p w14:paraId="796896E2" w14:textId="1FF494F0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71385386</w:t>
            </w:r>
          </w:p>
        </w:tc>
      </w:tr>
      <w:tr w:rsidR="00406F6C" w:rsidRPr="00F65801" w14:paraId="72C10172" w14:textId="77777777" w:rsidTr="00384054">
        <w:tc>
          <w:tcPr>
            <w:tcW w:w="3823" w:type="dxa"/>
          </w:tcPr>
          <w:p w14:paraId="2437033B" w14:textId="594AAEC8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6515" w:type="dxa"/>
          </w:tcPr>
          <w:p w14:paraId="6D83C247" w14:textId="6303BE39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197374 г.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Санкт-Петербург, ул. Савушкина, д.112, литера Б.</w:t>
            </w:r>
          </w:p>
        </w:tc>
      </w:tr>
      <w:tr w:rsidR="00406F6C" w:rsidRPr="00F65801" w14:paraId="148B600E" w14:textId="77777777" w:rsidTr="00384054">
        <w:tc>
          <w:tcPr>
            <w:tcW w:w="3823" w:type="dxa"/>
          </w:tcPr>
          <w:p w14:paraId="716162BB" w14:textId="33FDC69C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515" w:type="dxa"/>
          </w:tcPr>
          <w:p w14:paraId="40158490" w14:textId="64E38CC6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197374 г.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Санкт-Петербург, ул. Савушкина, д.112, литера Б.</w:t>
            </w:r>
          </w:p>
        </w:tc>
      </w:tr>
      <w:tr w:rsidR="00406F6C" w14:paraId="430F95A3" w14:textId="77777777" w:rsidTr="00384054">
        <w:tc>
          <w:tcPr>
            <w:tcW w:w="3823" w:type="dxa"/>
          </w:tcPr>
          <w:p w14:paraId="69012901" w14:textId="6F7D5823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6515" w:type="dxa"/>
          </w:tcPr>
          <w:p w14:paraId="6C8EF310" w14:textId="2A577A65" w:rsidR="00406F6C" w:rsidRPr="0078043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40702810539000004574</w:t>
            </w:r>
          </w:p>
        </w:tc>
      </w:tr>
      <w:tr w:rsidR="00406F6C" w:rsidRPr="00F65801" w14:paraId="1C94E15B" w14:textId="77777777" w:rsidTr="00384054">
        <w:tc>
          <w:tcPr>
            <w:tcW w:w="3823" w:type="dxa"/>
          </w:tcPr>
          <w:p w14:paraId="67E49FA8" w14:textId="2A8A15B0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6515" w:type="dxa"/>
          </w:tcPr>
          <w:p w14:paraId="48CDDC9A" w14:textId="56A3D840" w:rsidR="00406F6C" w:rsidRDefault="0078043C" w:rsidP="0078043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ФИЛИАЛ ОПЕРУ ПАО БАНК ВТБ В САНКТ-ПЕТЕРБУРГЕ</w:t>
            </w:r>
          </w:p>
        </w:tc>
      </w:tr>
      <w:tr w:rsidR="00406F6C" w:rsidRPr="00406F6C" w14:paraId="7D701A90" w14:textId="77777777" w:rsidTr="00384054">
        <w:tc>
          <w:tcPr>
            <w:tcW w:w="3823" w:type="dxa"/>
          </w:tcPr>
          <w:p w14:paraId="15E58DA9" w14:textId="77BB937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КОР. СЧЕТ</w:t>
            </w:r>
          </w:p>
        </w:tc>
        <w:tc>
          <w:tcPr>
            <w:tcW w:w="6515" w:type="dxa"/>
          </w:tcPr>
          <w:p w14:paraId="22785560" w14:textId="78E9741A" w:rsidR="00406F6C" w:rsidRDefault="0078043C" w:rsidP="0078043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30101810200000000704</w:t>
            </w:r>
          </w:p>
        </w:tc>
      </w:tr>
      <w:tr w:rsidR="00406F6C" w:rsidRPr="00406F6C" w14:paraId="2BD1714A" w14:textId="77777777" w:rsidTr="00384054">
        <w:tc>
          <w:tcPr>
            <w:tcW w:w="3823" w:type="dxa"/>
          </w:tcPr>
          <w:p w14:paraId="4EB29839" w14:textId="0E6485E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6515" w:type="dxa"/>
          </w:tcPr>
          <w:p w14:paraId="3486A0BE" w14:textId="1B782053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044030704</w:t>
            </w:r>
          </w:p>
        </w:tc>
      </w:tr>
      <w:tr w:rsidR="00406F6C" w:rsidRPr="00406F6C" w14:paraId="4D0B3F1C" w14:textId="77777777" w:rsidTr="00384054">
        <w:tc>
          <w:tcPr>
            <w:tcW w:w="3823" w:type="dxa"/>
          </w:tcPr>
          <w:p w14:paraId="4F95B207" w14:textId="48C35B5E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 БАНКА</w:t>
            </w:r>
          </w:p>
        </w:tc>
        <w:tc>
          <w:tcPr>
            <w:tcW w:w="6515" w:type="dxa"/>
          </w:tcPr>
          <w:p w14:paraId="3CDB885D" w14:textId="498F97B0" w:rsidR="0078043C" w:rsidRPr="0078043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7702070139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 783543005</w:t>
            </w:r>
          </w:p>
        </w:tc>
      </w:tr>
      <w:tr w:rsidR="00406F6C" w:rsidRPr="00406F6C" w14:paraId="4957B0EB" w14:textId="77777777" w:rsidTr="00384054">
        <w:tc>
          <w:tcPr>
            <w:tcW w:w="3823" w:type="dxa"/>
          </w:tcPr>
          <w:p w14:paraId="2428B784" w14:textId="0810CB7A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</w:t>
            </w:r>
            <w:r w:rsidR="005A679F">
              <w:rPr>
                <w:rFonts w:ascii="Arial Narrow" w:hAnsi="Arial Narrow" w:cs="Arial"/>
                <w:b/>
                <w:bCs/>
                <w:sz w:val="20"/>
                <w:szCs w:val="20"/>
              </w:rPr>
              <w:t>Т</w:t>
            </w:r>
            <w:permStart w:id="269497881" w:edGrp="everyone"/>
            <w:permEnd w:id="269497881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ВЕННЫЙ МЕНЕДЖЕР</w:t>
            </w:r>
          </w:p>
        </w:tc>
        <w:tc>
          <w:tcPr>
            <w:tcW w:w="6515" w:type="dxa"/>
          </w:tcPr>
          <w:p w14:paraId="49151872" w14:textId="289BA9BD" w:rsidR="00406F6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ФИО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ermStart w:id="428224111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___________________, </w:t>
            </w:r>
            <w:permEnd w:id="428224111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тел. </w:t>
            </w:r>
            <w:permStart w:id="731870797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_______________, </w:t>
            </w:r>
            <w:permEnd w:id="731870797"/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email </w:t>
            </w:r>
            <w:permStart w:id="1312113940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12113940"/>
          </w:p>
        </w:tc>
      </w:tr>
      <w:tr w:rsidR="00406F6C" w:rsidRPr="00406F6C" w14:paraId="7E981559" w14:textId="77777777" w:rsidTr="00384054">
        <w:tc>
          <w:tcPr>
            <w:tcW w:w="3823" w:type="dxa"/>
          </w:tcPr>
          <w:p w14:paraId="149FC2EC" w14:textId="18FFC231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15" w:type="dxa"/>
          </w:tcPr>
          <w:p w14:paraId="61DE77C3" w14:textId="146E1955" w:rsidR="00406F6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ФИО </w:t>
            </w:r>
            <w:permStart w:id="771634186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_______________________, </w:t>
            </w:r>
            <w:permEnd w:id="771634186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должность </w:t>
            </w:r>
            <w:permStart w:id="920264833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_</w:t>
            </w: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_________________________</w:t>
            </w:r>
            <w:permEnd w:id="920264833"/>
          </w:p>
          <w:p w14:paraId="62313293" w14:textId="77777777" w:rsidR="0078043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0583A4" w14:textId="3347BD2D" w:rsidR="0078043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полномочия </w:t>
            </w:r>
            <w:permStart w:id="133950295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39502957"/>
          </w:p>
        </w:tc>
      </w:tr>
      <w:tr w:rsidR="0078043C" w:rsidRPr="00406F6C" w14:paraId="440771E1" w14:textId="77777777" w:rsidTr="00384054">
        <w:tc>
          <w:tcPr>
            <w:tcW w:w="10338" w:type="dxa"/>
            <w:gridSpan w:val="2"/>
          </w:tcPr>
          <w:p w14:paraId="552D4045" w14:textId="77777777" w:rsidR="0078043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85E85" w:rsidRPr="00406F6C" w14:paraId="00902BAF" w14:textId="77777777" w:rsidTr="00384054">
        <w:tc>
          <w:tcPr>
            <w:tcW w:w="3823" w:type="dxa"/>
          </w:tcPr>
          <w:p w14:paraId="1C474232" w14:textId="3D516DA5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СТОРОНА 2</w:t>
            </w:r>
          </w:p>
        </w:tc>
        <w:tc>
          <w:tcPr>
            <w:tcW w:w="6515" w:type="dxa"/>
          </w:tcPr>
          <w:p w14:paraId="74C339E0" w14:textId="61A5673F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058748077" w:edGrp="everyone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058748077"/>
          </w:p>
        </w:tc>
      </w:tr>
      <w:tr w:rsidR="00A85E85" w:rsidRPr="00406F6C" w14:paraId="286240A7" w14:textId="77777777" w:rsidTr="00384054">
        <w:tc>
          <w:tcPr>
            <w:tcW w:w="3823" w:type="dxa"/>
          </w:tcPr>
          <w:p w14:paraId="1133852F" w14:textId="25172E2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6515" w:type="dxa"/>
          </w:tcPr>
          <w:p w14:paraId="00892522" w14:textId="2A788DBC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741886377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741886377"/>
          </w:p>
        </w:tc>
      </w:tr>
      <w:tr w:rsidR="00A85E85" w:rsidRPr="00406F6C" w14:paraId="768D6F8B" w14:textId="77777777" w:rsidTr="00384054">
        <w:tc>
          <w:tcPr>
            <w:tcW w:w="3823" w:type="dxa"/>
          </w:tcPr>
          <w:p w14:paraId="5D8B0CB5" w14:textId="05533A1C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</w:t>
            </w:r>
          </w:p>
        </w:tc>
        <w:tc>
          <w:tcPr>
            <w:tcW w:w="6515" w:type="dxa"/>
          </w:tcPr>
          <w:p w14:paraId="3A735B96" w14:textId="6DE2280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60683791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60683791"/>
          </w:p>
        </w:tc>
      </w:tr>
      <w:tr w:rsidR="00A85E85" w:rsidRPr="00406F6C" w14:paraId="65631E97" w14:textId="77777777" w:rsidTr="00384054">
        <w:tc>
          <w:tcPr>
            <w:tcW w:w="3823" w:type="dxa"/>
          </w:tcPr>
          <w:p w14:paraId="6A7789F4" w14:textId="590F85D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ОКПО</w:t>
            </w:r>
          </w:p>
        </w:tc>
        <w:tc>
          <w:tcPr>
            <w:tcW w:w="6515" w:type="dxa"/>
          </w:tcPr>
          <w:p w14:paraId="06F44E0E" w14:textId="2B7DA911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672858692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672858692"/>
          </w:p>
        </w:tc>
      </w:tr>
      <w:tr w:rsidR="00A85E85" w:rsidRPr="00406F6C" w14:paraId="6B924439" w14:textId="77777777" w:rsidTr="00384054">
        <w:tc>
          <w:tcPr>
            <w:tcW w:w="3823" w:type="dxa"/>
          </w:tcPr>
          <w:p w14:paraId="45E53E09" w14:textId="438F4C3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6515" w:type="dxa"/>
          </w:tcPr>
          <w:p w14:paraId="0689B285" w14:textId="427A902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783657685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783657685"/>
          </w:p>
        </w:tc>
      </w:tr>
      <w:tr w:rsidR="00A85E85" w:rsidRPr="00406F6C" w14:paraId="0B6AC754" w14:textId="77777777" w:rsidTr="00384054">
        <w:tc>
          <w:tcPr>
            <w:tcW w:w="3823" w:type="dxa"/>
          </w:tcPr>
          <w:p w14:paraId="703C1CD6" w14:textId="6B6AFCF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515" w:type="dxa"/>
          </w:tcPr>
          <w:p w14:paraId="4D2B2657" w14:textId="72FA109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3837917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3837917"/>
          </w:p>
        </w:tc>
      </w:tr>
      <w:tr w:rsidR="00A85E85" w:rsidRPr="00406F6C" w14:paraId="65B7C187" w14:textId="77777777" w:rsidTr="00384054">
        <w:tc>
          <w:tcPr>
            <w:tcW w:w="3823" w:type="dxa"/>
          </w:tcPr>
          <w:p w14:paraId="07702DC2" w14:textId="02788C85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6515" w:type="dxa"/>
          </w:tcPr>
          <w:p w14:paraId="75981057" w14:textId="7E5AA566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517168220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517168220"/>
          </w:p>
        </w:tc>
      </w:tr>
      <w:tr w:rsidR="00A85E85" w:rsidRPr="00406F6C" w14:paraId="4265DF0A" w14:textId="77777777" w:rsidTr="00384054">
        <w:tc>
          <w:tcPr>
            <w:tcW w:w="3823" w:type="dxa"/>
          </w:tcPr>
          <w:p w14:paraId="47DCC8BE" w14:textId="65B381B0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6515" w:type="dxa"/>
          </w:tcPr>
          <w:p w14:paraId="7C0E0F17" w14:textId="76883DB3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0099861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0099861"/>
          </w:p>
        </w:tc>
      </w:tr>
      <w:tr w:rsidR="00A85E85" w:rsidRPr="00406F6C" w14:paraId="03CE6AE0" w14:textId="77777777" w:rsidTr="00384054">
        <w:tc>
          <w:tcPr>
            <w:tcW w:w="3823" w:type="dxa"/>
          </w:tcPr>
          <w:p w14:paraId="35FBA060" w14:textId="32831FB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КОР. СЧЕТ</w:t>
            </w:r>
          </w:p>
        </w:tc>
        <w:tc>
          <w:tcPr>
            <w:tcW w:w="6515" w:type="dxa"/>
          </w:tcPr>
          <w:p w14:paraId="114449C3" w14:textId="63B401C6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6368886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6368886"/>
          </w:p>
        </w:tc>
      </w:tr>
      <w:tr w:rsidR="00A85E85" w:rsidRPr="00406F6C" w14:paraId="69DA639B" w14:textId="77777777" w:rsidTr="00384054">
        <w:tc>
          <w:tcPr>
            <w:tcW w:w="3823" w:type="dxa"/>
          </w:tcPr>
          <w:p w14:paraId="69972E36" w14:textId="6B63C993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6515" w:type="dxa"/>
          </w:tcPr>
          <w:p w14:paraId="67D4CD71" w14:textId="0BB4EB9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91445686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91445686"/>
          </w:p>
        </w:tc>
      </w:tr>
      <w:tr w:rsidR="00A85E85" w:rsidRPr="00406F6C" w14:paraId="79207F2A" w14:textId="77777777" w:rsidTr="00384054">
        <w:tc>
          <w:tcPr>
            <w:tcW w:w="3823" w:type="dxa"/>
          </w:tcPr>
          <w:p w14:paraId="400B1B17" w14:textId="6E390B67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 БАНКА</w:t>
            </w:r>
          </w:p>
        </w:tc>
        <w:tc>
          <w:tcPr>
            <w:tcW w:w="6515" w:type="dxa"/>
          </w:tcPr>
          <w:p w14:paraId="051B0877" w14:textId="36BFA1FB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2001435655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2001435655"/>
          </w:p>
        </w:tc>
      </w:tr>
      <w:tr w:rsidR="00A5329A" w:rsidRPr="00406F6C" w14:paraId="52EA9361" w14:textId="77777777" w:rsidTr="00384054">
        <w:tc>
          <w:tcPr>
            <w:tcW w:w="3823" w:type="dxa"/>
          </w:tcPr>
          <w:p w14:paraId="6100AFA7" w14:textId="38A10B6F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</w:t>
            </w:r>
            <w:r w:rsidR="005A679F">
              <w:rPr>
                <w:rFonts w:ascii="Arial Narrow" w:hAnsi="Arial Narrow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ВЕННЫЙ МЕНЕДЖЕР</w:t>
            </w:r>
          </w:p>
        </w:tc>
        <w:tc>
          <w:tcPr>
            <w:tcW w:w="6515" w:type="dxa"/>
          </w:tcPr>
          <w:p w14:paraId="725F73CE" w14:textId="5CAD4234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ФИО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ermStart w:id="523126592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___________________, </w:t>
            </w:r>
            <w:permEnd w:id="523126592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тел. </w:t>
            </w:r>
            <w:permStart w:id="559312383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_______________, </w:t>
            </w:r>
            <w:permEnd w:id="559312383"/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email </w:t>
            </w:r>
            <w:permStart w:id="1344414410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44414410"/>
          </w:p>
        </w:tc>
      </w:tr>
      <w:tr w:rsidR="00523B5D" w:rsidRPr="00406F6C" w14:paraId="2CA6C7EA" w14:textId="77777777" w:rsidTr="00384054">
        <w:tc>
          <w:tcPr>
            <w:tcW w:w="3823" w:type="dxa"/>
          </w:tcPr>
          <w:p w14:paraId="72EB46FC" w14:textId="77777777" w:rsidR="00523B5D" w:rsidRDefault="00523B5D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15" w:type="dxa"/>
          </w:tcPr>
          <w:p w14:paraId="470F2FBA" w14:textId="2814FF43" w:rsidR="00523B5D" w:rsidRPr="0078043C" w:rsidRDefault="00523B5D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для направления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корреспонденции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ermStart w:id="45241449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45241449"/>
          </w:p>
        </w:tc>
      </w:tr>
      <w:tr w:rsidR="00A5329A" w:rsidRPr="00406F6C" w14:paraId="26138C36" w14:textId="77777777" w:rsidTr="00384054">
        <w:tc>
          <w:tcPr>
            <w:tcW w:w="3823" w:type="dxa"/>
          </w:tcPr>
          <w:p w14:paraId="6FBC1466" w14:textId="092F2346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15" w:type="dxa"/>
          </w:tcPr>
          <w:p w14:paraId="7DD19FED" w14:textId="77777777" w:rsidR="00A5329A" w:rsidRPr="0078043C" w:rsidRDefault="00A5329A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ФИО </w:t>
            </w:r>
            <w:permStart w:id="103718727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_______________________, </w:t>
            </w:r>
            <w:permEnd w:id="1037187277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должность </w:t>
            </w:r>
            <w:permStart w:id="2044204643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_</w:t>
            </w: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_________________________</w:t>
            </w:r>
            <w:permEnd w:id="2044204643"/>
          </w:p>
          <w:p w14:paraId="6DF13B89" w14:textId="77777777" w:rsidR="00A5329A" w:rsidRPr="0078043C" w:rsidRDefault="00A5329A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677C2D" w14:textId="5A85DB19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полномочия </w:t>
            </w:r>
            <w:permStart w:id="56809367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568093677"/>
          </w:p>
        </w:tc>
      </w:tr>
    </w:tbl>
    <w:p w14:paraId="7EAC387B" w14:textId="2FFFB727" w:rsidR="00406F6C" w:rsidRDefault="00406F6C" w:rsidP="00F8698B">
      <w:pPr>
        <w:pStyle w:val="a3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4EEB0BE" w14:textId="21A907F3" w:rsidR="002F0D14" w:rsidRPr="00A5329A" w:rsidRDefault="00A5329A" w:rsidP="00A5329A">
      <w:pPr>
        <w:pStyle w:val="a3"/>
        <w:ind w:left="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Принимая во внимание, что Сторона 1 действует 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>в соответствии с Публичной офертой «Подарочные карты Лента»</w:t>
      </w: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>(</w:t>
      </w:r>
      <w:hyperlink r:id="rId10" w:history="1">
        <w:r w:rsidRPr="00A5329A">
          <w:rPr>
            <w:rStyle w:val="af1"/>
            <w:rFonts w:ascii="Arial Narrow" w:hAnsi="Arial Narrow" w:cs="Arial"/>
            <w:b/>
            <w:bCs/>
            <w:sz w:val="20"/>
            <w:szCs w:val="20"/>
          </w:rPr>
          <w:t>https://lenta.com/gift-cards/</w:t>
        </w:r>
      </w:hyperlink>
      <w:r w:rsidRPr="00A5329A">
        <w:rPr>
          <w:rFonts w:ascii="Arial Narrow" w:hAnsi="Arial Narrow" w:cs="Arial"/>
          <w:b/>
          <w:bCs/>
          <w:sz w:val="20"/>
          <w:szCs w:val="20"/>
        </w:rPr>
        <w:t>)</w:t>
      </w:r>
      <w:r w:rsidR="00B42576" w:rsidRPr="00B42576">
        <w:rPr>
          <w:rFonts w:ascii="Arial Narrow" w:hAnsi="Arial Narrow" w:cs="Arial"/>
          <w:b/>
          <w:bCs/>
          <w:sz w:val="20"/>
          <w:szCs w:val="20"/>
        </w:rPr>
        <w:t xml:space="preserve"> и </w:t>
      </w:r>
      <w:r w:rsidR="00B42576">
        <w:rPr>
          <w:rFonts w:ascii="Arial Narrow" w:hAnsi="Arial Narrow" w:cs="Arial"/>
          <w:b/>
          <w:bCs/>
          <w:sz w:val="20"/>
          <w:szCs w:val="20"/>
        </w:rPr>
        <w:t>Публичной офертой «Электронные подарочные карты Лента»</w:t>
      </w:r>
      <w:r w:rsidR="00F13390" w:rsidRPr="00F13390">
        <w:t xml:space="preserve"> </w:t>
      </w:r>
      <w:r w:rsidR="00F13390" w:rsidRPr="00054A6A">
        <w:t>(</w:t>
      </w:r>
      <w:r w:rsidR="009A0814" w:rsidRPr="00054A6A">
        <w:rPr>
          <w:rStyle w:val="af1"/>
          <w:rFonts w:ascii="Arial Narrow" w:hAnsi="Arial Narrow" w:cs="Arial"/>
          <w:b/>
          <w:bCs/>
          <w:sz w:val="20"/>
          <w:szCs w:val="20"/>
        </w:rPr>
        <w:t>https://lenta.com/e-card/pro</w:t>
      </w:r>
      <w:r w:rsidR="00F13390" w:rsidRPr="00054A6A">
        <w:rPr>
          <w:rStyle w:val="af1"/>
          <w:rFonts w:ascii="Arial Narrow" w:hAnsi="Arial Narrow" w:cs="Arial"/>
          <w:b/>
          <w:bCs/>
          <w:sz w:val="20"/>
          <w:szCs w:val="20"/>
        </w:rPr>
        <w:t xml:space="preserve"> </w:t>
      </w:r>
      <w:hyperlink r:id="rId11" w:history="1">
        <w:r w:rsidR="00F13390" w:rsidRPr="00054A6A">
          <w:rPr>
            <w:rStyle w:val="af1"/>
            <w:rFonts w:ascii="Arial Narrow" w:hAnsi="Arial Narrow" w:cs="Arial"/>
            <w:b/>
            <w:bCs/>
            <w:sz w:val="20"/>
            <w:szCs w:val="20"/>
          </w:rPr>
          <w:t>)</w:t>
        </w:r>
      </w:hyperlink>
      <w:r w:rsidR="00B42576" w:rsidRPr="009A0814">
        <w:rPr>
          <w:rStyle w:val="af1"/>
        </w:rPr>
        <w:t xml:space="preserve"> (</w:t>
      </w:r>
      <w:r w:rsidR="00B42576">
        <w:rPr>
          <w:rFonts w:ascii="Arial Narrow" w:hAnsi="Arial Narrow" w:cs="Arial"/>
          <w:b/>
          <w:bCs/>
          <w:sz w:val="20"/>
          <w:szCs w:val="20"/>
        </w:rPr>
        <w:t>далее – «Правила»)</w:t>
      </w:r>
      <w:r w:rsidRPr="00A5329A">
        <w:rPr>
          <w:rFonts w:ascii="Arial Narrow" w:hAnsi="Arial Narrow" w:cs="Arial"/>
          <w:b/>
          <w:bCs/>
          <w:sz w:val="20"/>
          <w:szCs w:val="20"/>
        </w:rPr>
        <w:t>, выступает по настоящему договору как Продавец солидарно со следующими компаниями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 xml:space="preserve">: </w:t>
      </w:r>
    </w:p>
    <w:p w14:paraId="7A93C796" w14:textId="77777777" w:rsidR="002F0D14" w:rsidRPr="00A5329A" w:rsidRDefault="002F0D14" w:rsidP="00A5329A">
      <w:pPr>
        <w:pStyle w:val="a3"/>
        <w:numPr>
          <w:ilvl w:val="0"/>
          <w:numId w:val="2"/>
        </w:numPr>
        <w:ind w:left="142" w:firstLine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ООО «Лента-Центр» (ОГРН 1047796466299, ИНН 7721511903, адрес: 109369, г. Москва, Новочеркасский бульвар, д. 41, корп. 4), </w:t>
      </w:r>
    </w:p>
    <w:p w14:paraId="31358777" w14:textId="77777777" w:rsidR="00A5329A" w:rsidRPr="00A5329A" w:rsidRDefault="002F0D14" w:rsidP="00A5329A">
      <w:pPr>
        <w:pStyle w:val="a3"/>
        <w:numPr>
          <w:ilvl w:val="0"/>
          <w:numId w:val="2"/>
        </w:numPr>
        <w:ind w:left="142" w:firstLine="0"/>
        <w:jc w:val="both"/>
        <w:rPr>
          <w:rFonts w:ascii="Arial Narrow" w:hAnsi="Arial Narrow" w:cs="Arial"/>
          <w:b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>ООО «Большая СемьЯ» (ОГРН1035900096110, ИНН 5902192910, адрес: 614990, Пермский край, г. Пермь, ул. Революции, дом № 13, офис 306),</w:t>
      </w:r>
    </w:p>
    <w:p w14:paraId="0ABA5F31" w14:textId="50BB2899" w:rsidR="00EC58D4" w:rsidRDefault="00A5329A" w:rsidP="00A5329A">
      <w:pPr>
        <w:pStyle w:val="a3"/>
        <w:ind w:left="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>руководствуясь</w:t>
      </w:r>
      <w:r w:rsidR="00A808D4" w:rsidRPr="00A5329A">
        <w:rPr>
          <w:rFonts w:ascii="Arial Narrow" w:hAnsi="Arial Narrow" w:cs="Arial"/>
          <w:b/>
          <w:bCs/>
          <w:sz w:val="20"/>
          <w:szCs w:val="20"/>
        </w:rPr>
        <w:t xml:space="preserve"> п. 3 ст. 438 и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 xml:space="preserve"> п. 3 ст. 326 Гражданского кодекса РФ</w:t>
      </w:r>
      <w:r w:rsidR="00EC58D4" w:rsidRPr="00A5329A">
        <w:rPr>
          <w:rFonts w:ascii="Arial Narrow" w:hAnsi="Arial Narrow" w:cs="Arial"/>
          <w:b/>
          <w:bCs/>
          <w:sz w:val="20"/>
          <w:szCs w:val="20"/>
        </w:rPr>
        <w:t xml:space="preserve"> заключили настоящий договор (дал</w:t>
      </w:r>
      <w:r w:rsidRPr="00A5329A">
        <w:rPr>
          <w:rFonts w:ascii="Arial Narrow" w:hAnsi="Arial Narrow" w:cs="Arial"/>
          <w:b/>
          <w:bCs/>
          <w:sz w:val="20"/>
          <w:szCs w:val="20"/>
        </w:rPr>
        <w:t>ее – «Договор») о нижеследующем.</w:t>
      </w:r>
    </w:p>
    <w:p w14:paraId="37115651" w14:textId="2F292802" w:rsidR="00A5329A" w:rsidRDefault="00A5329A" w:rsidP="00A5329A">
      <w:pPr>
        <w:pStyle w:val="a3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57"/>
        <w:gridCol w:w="3258"/>
      </w:tblGrid>
      <w:tr w:rsidR="00B609A7" w:rsidRPr="00F65801" w14:paraId="16FC9B1D" w14:textId="77777777" w:rsidTr="0026399D">
        <w:tc>
          <w:tcPr>
            <w:tcW w:w="3823" w:type="dxa"/>
          </w:tcPr>
          <w:p w14:paraId="494F76A2" w14:textId="77777777" w:rsidR="00B609A7" w:rsidRPr="00406F6C" w:rsidRDefault="00B609A7" w:rsidP="0026399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after="120"/>
              <w:ind w:left="0" w:firstLine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Предмет Договора</w:t>
            </w:r>
          </w:p>
          <w:p w14:paraId="0886F0E8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15" w:type="dxa"/>
            <w:gridSpan w:val="2"/>
          </w:tcPr>
          <w:p w14:paraId="3BD4B5C5" w14:textId="0B084E55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Сторона 1 -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Продавец обязуется поставлять Стороне 2 товары, имеющиеся в 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 xml:space="preserve">наличии, в т.ч. в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торговых комплексах, эксплуатируемых Продавцом (далее – </w:t>
            </w: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ТК</w:t>
            </w:r>
            <w:r>
              <w:rPr>
                <w:rFonts w:ascii="Arial Narrow" w:hAnsi="Arial Narrow" w:cs="Arial"/>
                <w:sz w:val="20"/>
                <w:szCs w:val="20"/>
              </w:rPr>
              <w:t>», которые находятся под управлением юридических лиц, выступающих солидарно на стороне Продавца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). Поставка производится путем выборки товаров, имеющихся на момент выборки в торговых комплексах (за исключением алкогольной продукции) по ценам, действующим в момент выборки при наличии предоплаты за товары.</w:t>
            </w:r>
          </w:p>
          <w:p w14:paraId="76E6D3BA" w14:textId="3EE8C466" w:rsidR="00B42576" w:rsidRDefault="00B609A7" w:rsidP="00B42576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В качестве </w:t>
            </w:r>
            <w:r w:rsidR="00494BAB" w:rsidRPr="00CC193E">
              <w:rPr>
                <w:rFonts w:ascii="Arial Narrow" w:hAnsi="Arial Narrow" w:cs="Arial"/>
                <w:sz w:val="20"/>
                <w:szCs w:val="20"/>
              </w:rPr>
              <w:t>подтверждения произведенной предоплаты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18EA6088" w14:textId="77777777" w:rsidR="00B42576" w:rsidRDefault="00494BAB" w:rsidP="00B42576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6"/>
              </w:tabs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>Сторона 1 обязуется передать Стороне 2 пластиковые подарочные карты,</w:t>
            </w:r>
          </w:p>
          <w:p w14:paraId="0910D0EB" w14:textId="77777777" w:rsidR="00B42576" w:rsidRDefault="00B42576" w:rsidP="00B42576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6"/>
              </w:tabs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>либо</w:t>
            </w:r>
            <w:r w:rsidR="00494BAB" w:rsidRPr="00B425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по выбору Стороны 2 выдать электронные подарочные карты, эмитированные ООО «Лента»,</w:t>
            </w:r>
          </w:p>
          <w:p w14:paraId="6A4E16F6" w14:textId="252935C0" w:rsidR="00B609A7" w:rsidRPr="00B42576" w:rsidRDefault="00494BAB" w:rsidP="00B42576">
            <w:pPr>
              <w:pStyle w:val="a3"/>
              <w:tabs>
                <w:tab w:val="left" w:pos="0"/>
                <w:tab w:val="left" w:pos="386"/>
              </w:tabs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 xml:space="preserve">а Сторона 2 обязуется их принять. В целях Договора 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>«пластиковая подарочная карта»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и «электронная подарочная карта»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(далее – «ПК»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>, если из содержания не следует иное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>) определяется как документ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(электронный документ)</w:t>
            </w:r>
            <w:r w:rsidR="00B609A7"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, не </w:t>
            </w:r>
            <w:r w:rsidR="00B609A7"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являющийся ценной бумагой или платежным средством</w:t>
            </w:r>
            <w:r w:rsidR="00B609A7" w:rsidRPr="00B42576">
              <w:rPr>
                <w:rFonts w:ascii="Arial Narrow" w:hAnsi="Arial Narrow" w:cs="Arial"/>
                <w:sz w:val="20"/>
                <w:szCs w:val="20"/>
              </w:rPr>
              <w:t xml:space="preserve"> в соответствии с российским законодательством, подтверждающий произведенную Стороной 2 предоплату за товары, реали</w:t>
            </w:r>
            <w:r w:rsidR="00B42576">
              <w:rPr>
                <w:rFonts w:ascii="Arial Narrow" w:hAnsi="Arial Narrow" w:cs="Arial"/>
                <w:sz w:val="20"/>
                <w:szCs w:val="20"/>
              </w:rPr>
              <w:t>зуемые в ТК, в размере, указанном</w:t>
            </w:r>
            <w:r w:rsidR="00B609A7" w:rsidRPr="00B42576">
              <w:rPr>
                <w:rFonts w:ascii="Arial Narrow" w:hAnsi="Arial Narrow" w:cs="Arial"/>
                <w:sz w:val="20"/>
                <w:szCs w:val="20"/>
              </w:rPr>
              <w:t xml:space="preserve"> в подарочной карте. Подарочная карта дает предъявителю право на выборку товаров и зачет стоимости произведенной предоплаты при приобретении и окончательном расчете за товары в любом ТК в сумме, эквивалентной номинальной стоимости подарочной карты.</w:t>
            </w:r>
            <w:permStart w:id="2103798560" w:edGrp="everyone"/>
            <w:permEnd w:id="2103798560"/>
          </w:p>
          <w:p w14:paraId="50D3D7BF" w14:textId="77777777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>Колич</w:t>
            </w:r>
            <w:permStart w:id="1059201717" w:edGrp="everyone"/>
            <w:permEnd w:id="1059201717"/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ество и номинальная стоимость ПК фиксируется в акте приемки ПК </w:t>
            </w:r>
            <w:r>
              <w:rPr>
                <w:rFonts w:ascii="Arial Narrow" w:hAnsi="Arial Narrow" w:cs="Arial"/>
                <w:sz w:val="20"/>
                <w:szCs w:val="20"/>
              </w:rPr>
              <w:t>в момент передачи их Стороне 2.</w:t>
            </w:r>
          </w:p>
          <w:p w14:paraId="6A08A84E" w14:textId="26F39313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Срок действия подарочных карт </w:t>
            </w:r>
            <w:r w:rsidR="009926D4" w:rsidRPr="009926D4">
              <w:rPr>
                <w:rFonts w:ascii="Arial Narrow" w:hAnsi="Arial Narrow" w:cs="Arial"/>
                <w:sz w:val="20"/>
                <w:szCs w:val="20"/>
              </w:rPr>
              <w:t>1 (</w:t>
            </w:r>
            <w:r w:rsidR="009926D4">
              <w:rPr>
                <w:rFonts w:ascii="Arial Narrow" w:hAnsi="Arial Narrow" w:cs="Arial"/>
                <w:sz w:val="20"/>
                <w:szCs w:val="20"/>
              </w:rPr>
              <w:t>Один</w:t>
            </w:r>
            <w:r w:rsidR="009926D4" w:rsidRPr="009926D4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9926D4">
              <w:rPr>
                <w:rFonts w:ascii="Arial Narrow" w:hAnsi="Arial Narrow" w:cs="Arial"/>
                <w:sz w:val="20"/>
                <w:szCs w:val="20"/>
              </w:rPr>
              <w:t xml:space="preserve"> год 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с момента активации. Момент активации происходит не позднее двух дней после </w:t>
            </w:r>
            <w:r>
              <w:rPr>
                <w:rFonts w:ascii="Arial Narrow" w:hAnsi="Arial Narrow" w:cs="Arial"/>
                <w:sz w:val="20"/>
                <w:szCs w:val="20"/>
              </w:rPr>
              <w:t>передачи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 подарочных карт Стороне 2</w:t>
            </w:r>
            <w:r w:rsidR="00B42576">
              <w:rPr>
                <w:rFonts w:ascii="Arial Narrow" w:hAnsi="Arial Narrow" w:cs="Arial"/>
                <w:sz w:val="20"/>
                <w:szCs w:val="20"/>
              </w:rPr>
              <w:t>, если иное не определено в Правилах.</w:t>
            </w:r>
          </w:p>
          <w:p w14:paraId="692DA415" w14:textId="37C8A160" w:rsidR="00B609A7" w:rsidRPr="00CC193E" w:rsidRDefault="00B609A7" w:rsidP="009A0814">
            <w:pPr>
              <w:pStyle w:val="a3"/>
              <w:numPr>
                <w:ilvl w:val="1"/>
                <w:numId w:val="3"/>
              </w:numPr>
              <w:tabs>
                <w:tab w:val="left" w:pos="324"/>
              </w:tabs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Заключая настоящий Договор Сторона 2 подтверждает факт ознакомления и принятия условий </w:t>
            </w:r>
            <w:r w:rsidRPr="009018D8">
              <w:rPr>
                <w:rFonts w:ascii="Arial Narrow" w:hAnsi="Arial Narrow" w:cs="Arial"/>
                <w:bCs/>
                <w:sz w:val="20"/>
                <w:szCs w:val="20"/>
              </w:rPr>
              <w:t>Публичной офертой «Подарочные карты Лента» (</w:t>
            </w:r>
            <w:hyperlink r:id="rId12" w:history="1">
              <w:r w:rsidRPr="009018D8">
                <w:rPr>
                  <w:rStyle w:val="af1"/>
                  <w:rFonts w:ascii="Arial Narrow" w:hAnsi="Arial Narrow" w:cs="Arial"/>
                  <w:bCs/>
                  <w:sz w:val="20"/>
                  <w:szCs w:val="20"/>
                </w:rPr>
                <w:t>https://lenta.com/gift-cards/</w:t>
              </w:r>
            </w:hyperlink>
            <w:r w:rsidRPr="009018D8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="00D436E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D436E9" w:rsidRPr="00D436E9">
              <w:rPr>
                <w:rFonts w:ascii="Arial Narrow" w:hAnsi="Arial Narrow" w:cs="Arial"/>
                <w:bCs/>
                <w:sz w:val="20"/>
                <w:szCs w:val="20"/>
              </w:rPr>
              <w:t>и Публичной офертой «Элек</w:t>
            </w:r>
            <w:r w:rsidR="00480BC0">
              <w:rPr>
                <w:rFonts w:ascii="Arial Narrow" w:hAnsi="Arial Narrow" w:cs="Arial"/>
                <w:bCs/>
                <w:sz w:val="20"/>
                <w:szCs w:val="20"/>
              </w:rPr>
              <w:t xml:space="preserve">тронные подарочные </w:t>
            </w:r>
            <w:r w:rsidR="00480BC0" w:rsidRPr="00054A6A">
              <w:rPr>
                <w:rFonts w:ascii="Arial Narrow" w:hAnsi="Arial Narrow" w:cs="Arial"/>
                <w:bCs/>
                <w:sz w:val="20"/>
                <w:szCs w:val="20"/>
              </w:rPr>
              <w:t>карты Лента»</w:t>
            </w:r>
            <w:r w:rsidR="00F13390" w:rsidRPr="00054A6A">
              <w:rPr>
                <w:rStyle w:val="af1"/>
                <w:rFonts w:ascii="Arial Narrow" w:hAnsi="Arial Narrow" w:cs="Arial"/>
                <w:bCs/>
                <w:sz w:val="20"/>
                <w:szCs w:val="20"/>
              </w:rPr>
              <w:t>h</w:t>
            </w:r>
            <w:r w:rsidR="009A0814" w:rsidRPr="00054A6A">
              <w:rPr>
                <w:rFonts w:ascii="Arial Narrow" w:hAnsi="Arial Narrow" w:cs="Arial"/>
                <w:bCs/>
                <w:color w:val="0563C1" w:themeColor="hyperlink"/>
                <w:sz w:val="20"/>
                <w:szCs w:val="20"/>
                <w:u w:val="single"/>
              </w:rPr>
              <w:t>(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https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://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lenta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.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com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/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e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-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card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</w:rPr>
              <w:t>/</w:t>
            </w:r>
            <w:r w:rsidR="009A0814" w:rsidRPr="00054A6A">
              <w:rPr>
                <w:rFonts w:ascii="Arial Narrow" w:hAnsi="Arial Narrow" w:cs="Arial"/>
                <w:b/>
                <w:bCs/>
                <w:color w:val="0563C1" w:themeColor="hyperlink"/>
                <w:sz w:val="20"/>
                <w:szCs w:val="20"/>
                <w:u w:val="single"/>
                <w:lang w:val="en-GB"/>
              </w:rPr>
              <w:t>pro</w:t>
            </w:r>
            <w:r w:rsidR="00915440" w:rsidRPr="00054A6A">
              <w:rPr>
                <w:rFonts w:ascii="Arial Narrow" w:hAnsi="Arial Narrow" w:cs="Arial"/>
                <w:bCs/>
                <w:sz w:val="20"/>
                <w:szCs w:val="20"/>
              </w:rPr>
              <w:t xml:space="preserve"> (далее – Оферты)</w:t>
            </w:r>
            <w:r w:rsidR="00480BC0" w:rsidRPr="00054A6A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="00915440" w:rsidRPr="00054A6A">
              <w:t xml:space="preserve"> </w:t>
            </w:r>
            <w:r w:rsidR="00915440" w:rsidRPr="00054A6A">
              <w:rPr>
                <w:rFonts w:ascii="Arial Narrow" w:hAnsi="Arial Narrow" w:cs="Arial"/>
                <w:bCs/>
                <w:sz w:val="20"/>
                <w:szCs w:val="20"/>
              </w:rPr>
              <w:t>В случае изменения условий Оферт такие изменения публикуются в сети Интернет по адресу https://lenta.com. Новые условия Оферт вступают в силу с момента опубликования и не имеют обратной силы. Покупатель соглашается с существующими на момент Передачи подарочных карт условиями сотрудничества, включая с вышеуказанными Офертами. Ранее действующие условия Оферт с этого момента утрачивают силу. В случае не согласия с измененными условиями Покупатель должен воздержаться от получения Подарочных карт и вправе расторгнуть Договор.</w:t>
            </w:r>
          </w:p>
        </w:tc>
      </w:tr>
      <w:tr w:rsidR="00B609A7" w:rsidRPr="00F65801" w14:paraId="6D37CEEB" w14:textId="77777777" w:rsidTr="0026399D">
        <w:tc>
          <w:tcPr>
            <w:tcW w:w="3823" w:type="dxa"/>
          </w:tcPr>
          <w:p w14:paraId="73D76712" w14:textId="77777777" w:rsidR="00B609A7" w:rsidRPr="00CC193E" w:rsidRDefault="00B609A7" w:rsidP="0026399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13"/>
              </w:tabs>
              <w:spacing w:after="120"/>
              <w:ind w:left="0" w:firstLine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Порядок оплаты</w:t>
            </w:r>
          </w:p>
        </w:tc>
        <w:tc>
          <w:tcPr>
            <w:tcW w:w="6515" w:type="dxa"/>
            <w:gridSpan w:val="2"/>
          </w:tcPr>
          <w:p w14:paraId="299A1EF1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Оплата производится в безналичном порядке. Денежные обязательства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Стороны 2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 считаются выполненными с момента зачисления средств на расчетный счет Стороны 1</w:t>
            </w:r>
            <w:r>
              <w:rPr>
                <w:rFonts w:ascii="Arial Narrow" w:hAnsi="Arial Narrow" w:cs="Arial"/>
                <w:sz w:val="20"/>
                <w:szCs w:val="20"/>
              </w:rPr>
              <w:t>, указанный в реквизитах настоящего Договора.</w:t>
            </w:r>
          </w:p>
          <w:p w14:paraId="18A1D1B4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>В случае выборки товаров на стоимость большую, чем произведенная предоплата, предъявитель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(лицо, фактически осуществляющее выборку товаров)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 подарочной карты самостоятельно производит доплату за товары в момент выборки.</w:t>
            </w:r>
          </w:p>
          <w:p w14:paraId="12F6AB2E" w14:textId="60E93CBE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 xml:space="preserve">В случае выборки товаров на сумму, меньшую чем произведенная предоплата, разница между произведенной предоплатой и стоимостью выбранных товаров переносится на другую </w:t>
            </w:r>
            <w:r w:rsidR="00D436E9">
              <w:rPr>
                <w:rFonts w:ascii="Arial Narrow" w:hAnsi="Arial Narrow" w:cs="Arial"/>
                <w:bCs/>
                <w:sz w:val="20"/>
                <w:szCs w:val="20"/>
              </w:rPr>
              <w:t xml:space="preserve">пластиковую </w:t>
            </w: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>подарочную карту</w:t>
            </w:r>
            <w:r w:rsidR="00D436E9">
              <w:rPr>
                <w:rFonts w:ascii="Arial Narrow" w:hAnsi="Arial Narrow" w:cs="Arial"/>
                <w:bCs/>
                <w:sz w:val="20"/>
                <w:szCs w:val="20"/>
              </w:rPr>
              <w:t>. При использовании электронной подарочной карты, неиспользованный остаток предоплаты сохраняется без переноса</w:t>
            </w: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1C11AD73" w14:textId="77777777" w:rsidR="00B609A7" w:rsidRPr="00C53C9E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>Сторона 2 не позднее 15-го числа месяца, следующего за отчетным периодом, или не позднее 7 дней с момента получения требования от Стороны 1 обязуется направить Стороне 1 подписанный акт сверки расчетов и при необходимости участвовать в сверке расчетов. В случае неполучения по истечению 1 месяца, следующего за отчетным, подписанного Акта сверки, Сторона 1 вправе отказаться от исполнения договора Поставки.</w:t>
            </w:r>
          </w:p>
        </w:tc>
      </w:tr>
      <w:tr w:rsidR="00B609A7" w:rsidRPr="00F65801" w14:paraId="4F970BB5" w14:textId="77777777" w:rsidTr="0026399D">
        <w:tc>
          <w:tcPr>
            <w:tcW w:w="3823" w:type="dxa"/>
          </w:tcPr>
          <w:p w14:paraId="110A0BC7" w14:textId="77777777" w:rsidR="00B609A7" w:rsidRPr="00CC193E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Порядок исполнения Договора</w:t>
            </w:r>
          </w:p>
        </w:tc>
        <w:tc>
          <w:tcPr>
            <w:tcW w:w="6515" w:type="dxa"/>
            <w:gridSpan w:val="2"/>
          </w:tcPr>
          <w:p w14:paraId="49729541" w14:textId="00E7912B" w:rsidR="00B609A7" w:rsidRPr="00054A6A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Подарочные карты передаются Стороне 2 после осуществления Стороной 2 оплаты </w:t>
            </w:r>
            <w:r>
              <w:rPr>
                <w:rFonts w:ascii="Arial Narrow" w:hAnsi="Arial Narrow" w:cs="Arial"/>
                <w:sz w:val="20"/>
                <w:szCs w:val="20"/>
              </w:rPr>
              <w:t>в необходимом размере. Подарочные карты передаются Стороной 1 в лице юридического лица, получившего за них оплату.</w:t>
            </w:r>
            <w:r w:rsidR="00D436E9">
              <w:rPr>
                <w:rFonts w:ascii="Arial Narrow" w:hAnsi="Arial Narrow" w:cs="Arial"/>
                <w:sz w:val="20"/>
                <w:szCs w:val="20"/>
              </w:rPr>
              <w:t xml:space="preserve"> Электронные подарочные карты могут быть эмитированы и переданы только ООО «Лента».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 xml:space="preserve"> Сторона 1 вправе заблокировать ПК, если оплата не произведена/произведена ненадлежащим образом.</w:t>
            </w:r>
            <w:r w:rsidR="004231A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231A3" w:rsidRPr="00054A6A">
              <w:rPr>
                <w:rFonts w:ascii="Arial Narrow" w:hAnsi="Arial Narrow" w:cs="Arial"/>
                <w:sz w:val="20"/>
                <w:szCs w:val="20"/>
              </w:rPr>
              <w:t>С момента передачи Подарочных карт Стороне 2 ответственность за использование, риск утери, использования Подарочных карт ненадлежащими лицами несет Сторона 2.</w:t>
            </w:r>
          </w:p>
          <w:p w14:paraId="4BD4AEC9" w14:textId="53FBD696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1 передает Стороне 2 подарочные карты не позднее 3 (трех)</w:t>
            </w:r>
            <w:r w:rsidR="00D436E9">
              <w:rPr>
                <w:rFonts w:ascii="Arial Narrow" w:hAnsi="Arial Narrow" w:cs="Arial"/>
                <w:sz w:val="20"/>
                <w:szCs w:val="20"/>
              </w:rPr>
              <w:t xml:space="preserve"> рабочих</w:t>
            </w:r>
            <w:r w:rsidRPr="00863CD1">
              <w:rPr>
                <w:rFonts w:ascii="Arial Narrow" w:hAnsi="Arial Narrow" w:cs="Arial"/>
                <w:sz w:val="20"/>
                <w:szCs w:val="20"/>
              </w:rPr>
              <w:t xml:space="preserve"> дней с даты оплаты, если иной срок не был согласован Сторонами. Подарочные карты передаются Стороне 2 на основании Акта приема-передачи, подписанного сторонами.</w:t>
            </w:r>
          </w:p>
          <w:p w14:paraId="39423C7F" w14:textId="035CE49E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2 обязуется выполнять установленные Стороной 1 Правила оформления и использования подарочных карт Лента (</w:t>
            </w:r>
            <w:hyperlink r:id="rId13" w:history="1">
              <w:r w:rsidRPr="000F22C4">
                <w:rPr>
                  <w:rStyle w:val="af1"/>
                  <w:rFonts w:ascii="Arial Narrow" w:hAnsi="Arial Narrow" w:cs="Arial"/>
                  <w:sz w:val="20"/>
                  <w:szCs w:val="20"/>
                </w:rPr>
                <w:t>https://lenta.com/gift-cards/</w:t>
              </w:r>
            </w:hyperlink>
            <w:r w:rsidR="00D436E9">
              <w:rPr>
                <w:rStyle w:val="af1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80BC0">
              <w:rPr>
                <w:rStyle w:val="af1"/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и Электронны</w:t>
            </w:r>
            <w:r w:rsid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х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подарочны</w:t>
            </w:r>
            <w:r w:rsid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х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карт Лента.</w:t>
            </w:r>
          </w:p>
          <w:p w14:paraId="3D17A80F" w14:textId="106AC7E5" w:rsidR="00B609A7" w:rsidRPr="00384054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2 вправе уступить свои права по дог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>овору без уведомления Стороны 1.</w:t>
            </w:r>
          </w:p>
        </w:tc>
      </w:tr>
      <w:tr w:rsidR="00B609A7" w:rsidRPr="00F65801" w14:paraId="326BD7B7" w14:textId="77777777" w:rsidTr="0026399D">
        <w:tc>
          <w:tcPr>
            <w:tcW w:w="3823" w:type="dxa"/>
          </w:tcPr>
          <w:p w14:paraId="70A90ACC" w14:textId="77777777" w:rsidR="00B609A7" w:rsidRPr="00863CD1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Ответственность сторон и порядок разрешения споров</w:t>
            </w:r>
          </w:p>
        </w:tc>
        <w:tc>
          <w:tcPr>
            <w:tcW w:w="6515" w:type="dxa"/>
            <w:gridSpan w:val="2"/>
          </w:tcPr>
          <w:p w14:paraId="20103177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За неисполнение и/или ненадлежащее исполнение условий Договора, стороны несут ответственность в соответствии с действующим законодательством РФ.</w:t>
            </w:r>
          </w:p>
          <w:p w14:paraId="284677BA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Споры по настоящему Договору подлежат рассмотрению в Арбитражном суде г. Санкт-Петербурга и Ленинградской области.</w:t>
            </w:r>
          </w:p>
        </w:tc>
      </w:tr>
      <w:tr w:rsidR="00B609A7" w:rsidRPr="00F65801" w14:paraId="68D0A0D6" w14:textId="77777777" w:rsidTr="0026399D">
        <w:tc>
          <w:tcPr>
            <w:tcW w:w="3823" w:type="dxa"/>
          </w:tcPr>
          <w:p w14:paraId="6E3F4358" w14:textId="77777777" w:rsidR="00B609A7" w:rsidRPr="001A4057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6515" w:type="dxa"/>
            <w:gridSpan w:val="2"/>
          </w:tcPr>
          <w:p w14:paraId="0C078C32" w14:textId="77777777" w:rsidR="00B609A7" w:rsidRPr="00406F6C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Договор вступает в силу с даты подписания, заключен на неопределенный срок. Каждая из сторон вправе расторгнуть договор в одностороннем порядке, направив уведомление об отказе от договора за 30 дней до даты расторжения, при этом стороны обязуются исполнить обязательства, возникшие до расторжения договора.</w:t>
            </w:r>
          </w:p>
          <w:p w14:paraId="189A0C25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09A7" w:rsidRPr="00C53C9E" w14:paraId="6EA05DB5" w14:textId="77777777" w:rsidTr="0026399D">
        <w:tc>
          <w:tcPr>
            <w:tcW w:w="3823" w:type="dxa"/>
          </w:tcPr>
          <w:p w14:paraId="26B710D4" w14:textId="77777777" w:rsidR="00B609A7" w:rsidRDefault="00B609A7" w:rsidP="00B609A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Подписи Сторон</w:t>
            </w:r>
          </w:p>
        </w:tc>
        <w:tc>
          <w:tcPr>
            <w:tcW w:w="3257" w:type="dxa"/>
          </w:tcPr>
          <w:p w14:paraId="580D5BBF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СТОРОНА 1</w:t>
            </w:r>
          </w:p>
          <w:p w14:paraId="0779CBB5" w14:textId="18D8419C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ООО «Лента»</w:t>
            </w:r>
          </w:p>
          <w:p w14:paraId="3B59B1F9" w14:textId="77777777" w:rsidR="00B609A7" w:rsidRP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permStart w:id="1789621942" w:edGrp="everyone"/>
            <w:permEnd w:id="1789621942"/>
          </w:p>
          <w:p w14:paraId="66889A2C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55006505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 (__________)</w:t>
            </w:r>
            <w:permEnd w:id="155006505"/>
          </w:p>
        </w:tc>
        <w:tc>
          <w:tcPr>
            <w:tcW w:w="3258" w:type="dxa"/>
          </w:tcPr>
          <w:p w14:paraId="218F6566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СТОРОНА 2</w:t>
            </w:r>
          </w:p>
          <w:p w14:paraId="1531C49C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012605698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________________</w:t>
            </w:r>
            <w:permEnd w:id="1012605698"/>
          </w:p>
          <w:p w14:paraId="3150643F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4229AFA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423374083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 (__________)</w:t>
            </w:r>
            <w:permEnd w:id="423374083"/>
          </w:p>
        </w:tc>
      </w:tr>
    </w:tbl>
    <w:p w14:paraId="457AC636" w14:textId="77777777" w:rsidR="00F8698B" w:rsidRPr="00406F6C" w:rsidRDefault="00F8698B" w:rsidP="00384054">
      <w:pPr>
        <w:pStyle w:val="a3"/>
        <w:tabs>
          <w:tab w:val="left" w:pos="0"/>
        </w:tabs>
        <w:rPr>
          <w:rFonts w:ascii="Arial Narrow" w:hAnsi="Arial Narrow" w:cs="Arial"/>
          <w:b/>
          <w:bCs/>
          <w:sz w:val="20"/>
          <w:szCs w:val="20"/>
        </w:rPr>
      </w:pPr>
    </w:p>
    <w:sectPr w:rsidR="00F8698B" w:rsidRPr="00406F6C" w:rsidSect="00F23B21">
      <w:headerReference w:type="default" r:id="rId14"/>
      <w:footerReference w:type="default" r:id="rId15"/>
      <w:pgSz w:w="11906" w:h="16838"/>
      <w:pgMar w:top="1134" w:right="707" w:bottom="993" w:left="851" w:header="72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B34B" w14:textId="77777777" w:rsidR="004B3A84" w:rsidRDefault="004B3A84" w:rsidP="006A0555">
      <w:r>
        <w:separator/>
      </w:r>
    </w:p>
  </w:endnote>
  <w:endnote w:type="continuationSeparator" w:id="0">
    <w:p w14:paraId="7E666610" w14:textId="77777777" w:rsidR="004B3A84" w:rsidRDefault="004B3A84" w:rsidP="006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410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1D8D6F" w14:textId="3F30A80B" w:rsidR="00F23B21" w:rsidRPr="00F65801" w:rsidRDefault="00F23B21">
            <w:pPr>
              <w:pStyle w:val="ae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23B21">
              <w:rPr>
                <w:rFonts w:ascii="Arial Narrow" w:hAnsi="Arial Narrow"/>
                <w:sz w:val="16"/>
                <w:szCs w:val="16"/>
                <w:lang w:val="ru-RU"/>
              </w:rPr>
              <w:t xml:space="preserve">Страница 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303C5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F23B21">
              <w:rPr>
                <w:rFonts w:ascii="Arial Narrow" w:hAnsi="Arial Narrow"/>
                <w:sz w:val="16"/>
                <w:szCs w:val="16"/>
                <w:lang w:val="ru-RU"/>
              </w:rPr>
              <w:t xml:space="preserve"> из 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303C5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9926D4" w:rsidRP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ab/>
            </w:r>
            <w:permStart w:id="1472216136" w:edGrp="everyone"/>
            <w:permEnd w:id="1472216136"/>
            <w:r w:rsidR="009926D4" w:rsidRP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ab/>
            </w:r>
            <w:r w:rsidR="009926D4">
              <w:rPr>
                <w:rFonts w:ascii="Arial Narrow" w:hAnsi="Arial Narrow"/>
                <w:bCs/>
                <w:sz w:val="16"/>
                <w:szCs w:val="16"/>
                <w:lang w:val="ru-RU"/>
              </w:rPr>
              <w:t>ВЕРС</w:t>
            </w:r>
            <w:r w:rsid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>ИЯ 3.2 действующая с 18.10.2023</w:t>
            </w:r>
          </w:p>
        </w:sdtContent>
      </w:sdt>
    </w:sdtContent>
  </w:sdt>
  <w:p w14:paraId="12431D0C" w14:textId="77777777" w:rsidR="00F23B21" w:rsidRPr="00F65801" w:rsidRDefault="00F23B21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52C0" w14:textId="77777777" w:rsidR="004B3A84" w:rsidRDefault="004B3A84" w:rsidP="006A0555">
      <w:r>
        <w:separator/>
      </w:r>
    </w:p>
  </w:footnote>
  <w:footnote w:type="continuationSeparator" w:id="0">
    <w:p w14:paraId="5761764E" w14:textId="77777777" w:rsidR="004B3A84" w:rsidRDefault="004B3A84" w:rsidP="006A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735D" w14:textId="77777777" w:rsidR="00F23B21" w:rsidRPr="00F23B21" w:rsidRDefault="00406F6C" w:rsidP="00F23B21">
    <w:pPr>
      <w:pStyle w:val="ac"/>
      <w:tabs>
        <w:tab w:val="clear" w:pos="4677"/>
        <w:tab w:val="center" w:pos="8647"/>
      </w:tabs>
      <w:spacing w:line="0" w:lineRule="atLeast"/>
      <w:jc w:val="right"/>
      <w:rPr>
        <w:rFonts w:ascii="Arial Narrow" w:hAnsi="Arial Narrow" w:cs="Arial"/>
        <w:sz w:val="16"/>
        <w:szCs w:val="1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FB85BD1" wp14:editId="2B348DEC">
          <wp:simplePos x="0" y="0"/>
          <wp:positionH relativeFrom="margin">
            <wp:align>left</wp:align>
          </wp:positionH>
          <wp:positionV relativeFrom="paragraph">
            <wp:posOffset>-222636</wp:posOffset>
          </wp:positionV>
          <wp:extent cx="1178560" cy="530860"/>
          <wp:effectExtent l="0" t="0" r="2540" b="254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B21" w:rsidRPr="00F23B21">
      <w:rPr>
        <w:lang w:val="ru-RU"/>
      </w:rPr>
      <w:tab/>
    </w:r>
    <w:r w:rsidR="00F23B21" w:rsidRPr="00F23B21">
      <w:rPr>
        <w:rFonts w:ascii="Arial Narrow" w:hAnsi="Arial Narrow" w:cs="Arial"/>
        <w:sz w:val="16"/>
        <w:szCs w:val="16"/>
        <w:lang w:val="ru-RU"/>
      </w:rPr>
      <w:t xml:space="preserve">                                        Коммерческая тайна</w:t>
    </w:r>
  </w:p>
  <w:p w14:paraId="3B2B33F8" w14:textId="10E66996" w:rsidR="00406F6C" w:rsidRPr="00F65801" w:rsidRDefault="00F23B21" w:rsidP="00F65801">
    <w:pPr>
      <w:pStyle w:val="ac"/>
      <w:spacing w:line="0" w:lineRule="atLeast"/>
      <w:jc w:val="right"/>
      <w:rPr>
        <w:rFonts w:ascii="Arial Narrow" w:hAnsi="Arial Narrow" w:cs="Arial"/>
        <w:sz w:val="16"/>
        <w:szCs w:val="16"/>
        <w:lang w:val="ru-RU"/>
      </w:rPr>
    </w:pPr>
    <w:r w:rsidRPr="00F23B21">
      <w:rPr>
        <w:rFonts w:ascii="Arial Narrow" w:hAnsi="Arial Narrow" w:cs="Arial"/>
        <w:sz w:val="16"/>
        <w:szCs w:val="16"/>
        <w:lang w:val="ru-RU"/>
      </w:rPr>
      <w:t>Общество с ограниченной ответственностью «Лента», 197374, Санкт-Петербург, ул. Савушкина, д. 112, лит. 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728"/>
    <w:multiLevelType w:val="hybridMultilevel"/>
    <w:tmpl w:val="59EE8C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006A7F"/>
    <w:multiLevelType w:val="hybridMultilevel"/>
    <w:tmpl w:val="D5FE02A4"/>
    <w:lvl w:ilvl="0" w:tplc="2656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E5EC45AC">
      <w:numFmt w:val="none"/>
      <w:lvlText w:val=""/>
      <w:lvlJc w:val="left"/>
      <w:pPr>
        <w:tabs>
          <w:tab w:val="num" w:pos="360"/>
        </w:tabs>
      </w:pPr>
    </w:lvl>
    <w:lvl w:ilvl="3" w:tplc="32346B46">
      <w:numFmt w:val="none"/>
      <w:lvlText w:val=""/>
      <w:lvlJc w:val="left"/>
      <w:pPr>
        <w:tabs>
          <w:tab w:val="num" w:pos="360"/>
        </w:tabs>
      </w:pPr>
    </w:lvl>
    <w:lvl w:ilvl="4" w:tplc="ECCCF4CE">
      <w:numFmt w:val="none"/>
      <w:lvlText w:val=""/>
      <w:lvlJc w:val="left"/>
      <w:pPr>
        <w:tabs>
          <w:tab w:val="num" w:pos="360"/>
        </w:tabs>
      </w:pPr>
    </w:lvl>
    <w:lvl w:ilvl="5" w:tplc="26A6F5BC">
      <w:numFmt w:val="none"/>
      <w:lvlText w:val=""/>
      <w:lvlJc w:val="left"/>
      <w:pPr>
        <w:tabs>
          <w:tab w:val="num" w:pos="360"/>
        </w:tabs>
      </w:pPr>
    </w:lvl>
    <w:lvl w:ilvl="6" w:tplc="B590D8A6">
      <w:numFmt w:val="none"/>
      <w:lvlText w:val=""/>
      <w:lvlJc w:val="left"/>
      <w:pPr>
        <w:tabs>
          <w:tab w:val="num" w:pos="360"/>
        </w:tabs>
      </w:pPr>
    </w:lvl>
    <w:lvl w:ilvl="7" w:tplc="1174E9B0">
      <w:numFmt w:val="none"/>
      <w:lvlText w:val=""/>
      <w:lvlJc w:val="left"/>
      <w:pPr>
        <w:tabs>
          <w:tab w:val="num" w:pos="360"/>
        </w:tabs>
      </w:pPr>
    </w:lvl>
    <w:lvl w:ilvl="8" w:tplc="B3B6004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A213123"/>
    <w:multiLevelType w:val="multilevel"/>
    <w:tmpl w:val="AD9A5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14681A"/>
    <w:multiLevelType w:val="multilevel"/>
    <w:tmpl w:val="F9B42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0A4739"/>
    <w:multiLevelType w:val="hybridMultilevel"/>
    <w:tmpl w:val="D5FE02A4"/>
    <w:lvl w:ilvl="0" w:tplc="2656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E5EC45AC">
      <w:numFmt w:val="none"/>
      <w:lvlText w:val=""/>
      <w:lvlJc w:val="left"/>
      <w:pPr>
        <w:tabs>
          <w:tab w:val="num" w:pos="360"/>
        </w:tabs>
      </w:pPr>
    </w:lvl>
    <w:lvl w:ilvl="3" w:tplc="32346B46">
      <w:numFmt w:val="none"/>
      <w:lvlText w:val=""/>
      <w:lvlJc w:val="left"/>
      <w:pPr>
        <w:tabs>
          <w:tab w:val="num" w:pos="360"/>
        </w:tabs>
      </w:pPr>
    </w:lvl>
    <w:lvl w:ilvl="4" w:tplc="ECCCF4CE">
      <w:numFmt w:val="none"/>
      <w:lvlText w:val=""/>
      <w:lvlJc w:val="left"/>
      <w:pPr>
        <w:tabs>
          <w:tab w:val="num" w:pos="360"/>
        </w:tabs>
      </w:pPr>
    </w:lvl>
    <w:lvl w:ilvl="5" w:tplc="26A6F5BC">
      <w:numFmt w:val="none"/>
      <w:lvlText w:val=""/>
      <w:lvlJc w:val="left"/>
      <w:pPr>
        <w:tabs>
          <w:tab w:val="num" w:pos="360"/>
        </w:tabs>
      </w:pPr>
    </w:lvl>
    <w:lvl w:ilvl="6" w:tplc="B590D8A6">
      <w:numFmt w:val="none"/>
      <w:lvlText w:val=""/>
      <w:lvlJc w:val="left"/>
      <w:pPr>
        <w:tabs>
          <w:tab w:val="num" w:pos="360"/>
        </w:tabs>
      </w:pPr>
    </w:lvl>
    <w:lvl w:ilvl="7" w:tplc="1174E9B0">
      <w:numFmt w:val="none"/>
      <w:lvlText w:val=""/>
      <w:lvlJc w:val="left"/>
      <w:pPr>
        <w:tabs>
          <w:tab w:val="num" w:pos="360"/>
        </w:tabs>
      </w:pPr>
    </w:lvl>
    <w:lvl w:ilvl="8" w:tplc="B3B600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A8E4CEC"/>
    <w:multiLevelType w:val="hybridMultilevel"/>
    <w:tmpl w:val="71A8B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Tbaxt+O9a+ga30tiZUvPHm7zsqQVuuVYej5DU2wvXbXzZ1hqNckQldzMfFlDb8fKUWGcwoB4duCASPKY3xifDQ==" w:salt="Fpajh9n5NrvtkpOe0rd7Og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D4"/>
    <w:rsid w:val="00003F0A"/>
    <w:rsid w:val="00054A6A"/>
    <w:rsid w:val="000B3E53"/>
    <w:rsid w:val="000C54C1"/>
    <w:rsid w:val="000F1E69"/>
    <w:rsid w:val="001A1C96"/>
    <w:rsid w:val="001A4057"/>
    <w:rsid w:val="00226DB6"/>
    <w:rsid w:val="002F0D14"/>
    <w:rsid w:val="00301BB4"/>
    <w:rsid w:val="00353F7F"/>
    <w:rsid w:val="00384054"/>
    <w:rsid w:val="00406F6C"/>
    <w:rsid w:val="004231A3"/>
    <w:rsid w:val="0044755F"/>
    <w:rsid w:val="00480BC0"/>
    <w:rsid w:val="004870C8"/>
    <w:rsid w:val="00494BAB"/>
    <w:rsid w:val="004B3A84"/>
    <w:rsid w:val="004D02E0"/>
    <w:rsid w:val="00523B5D"/>
    <w:rsid w:val="00540E5C"/>
    <w:rsid w:val="005640B4"/>
    <w:rsid w:val="005A5BEB"/>
    <w:rsid w:val="005A679F"/>
    <w:rsid w:val="005F475B"/>
    <w:rsid w:val="00674AF5"/>
    <w:rsid w:val="006A0555"/>
    <w:rsid w:val="006A0C2F"/>
    <w:rsid w:val="0078043C"/>
    <w:rsid w:val="00796599"/>
    <w:rsid w:val="00863CD1"/>
    <w:rsid w:val="00915440"/>
    <w:rsid w:val="009926D4"/>
    <w:rsid w:val="009A0814"/>
    <w:rsid w:val="009E36E6"/>
    <w:rsid w:val="009E5AE1"/>
    <w:rsid w:val="00A5329A"/>
    <w:rsid w:val="00A808D4"/>
    <w:rsid w:val="00A85E85"/>
    <w:rsid w:val="00B42576"/>
    <w:rsid w:val="00B609A7"/>
    <w:rsid w:val="00C303C5"/>
    <w:rsid w:val="00C53C9E"/>
    <w:rsid w:val="00CC193E"/>
    <w:rsid w:val="00D436E9"/>
    <w:rsid w:val="00D51ECB"/>
    <w:rsid w:val="00D63B9B"/>
    <w:rsid w:val="00D715FC"/>
    <w:rsid w:val="00DE2D9B"/>
    <w:rsid w:val="00DE5920"/>
    <w:rsid w:val="00E04E55"/>
    <w:rsid w:val="00E31E55"/>
    <w:rsid w:val="00E3642F"/>
    <w:rsid w:val="00EC58D4"/>
    <w:rsid w:val="00F13390"/>
    <w:rsid w:val="00F23B21"/>
    <w:rsid w:val="00F40E89"/>
    <w:rsid w:val="00F65801"/>
    <w:rsid w:val="00F8698B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A03F51"/>
  <w15:chartTrackingRefBased/>
  <w15:docId w15:val="{A91C920F-CEE9-4AF4-B253-97D916D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D4"/>
    <w:pPr>
      <w:widowControl w:val="0"/>
    </w:pPr>
    <w:rPr>
      <w:color w:val="000000"/>
      <w:lang w:val="ru-RU"/>
    </w:rPr>
  </w:style>
  <w:style w:type="character" w:customStyle="1" w:styleId="a4">
    <w:name w:val="Основной текст Знак"/>
    <w:basedOn w:val="a0"/>
    <w:link w:val="a3"/>
    <w:rsid w:val="00EC58D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C5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54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54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5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54C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C54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4C1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header"/>
    <w:basedOn w:val="a"/>
    <w:link w:val="ad"/>
    <w:uiPriority w:val="99"/>
    <w:unhideWhenUsed/>
    <w:rsid w:val="00406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6F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406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6F6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f0">
    <w:name w:val="Table Grid"/>
    <w:basedOn w:val="a1"/>
    <w:uiPriority w:val="39"/>
    <w:rsid w:val="0040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5329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43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nta.com/gift-ca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nta.com/gift-car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ta.com/globalassets/-7/e-card/Oferta_giftcards_digift_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enta.com/gift-c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AC436E076C64D8AB7BBFC0A07DD99" ma:contentTypeVersion="0" ma:contentTypeDescription="Создание документа." ma:contentTypeScope="" ma:versionID="06427a9dd5e757ba72027cd478c275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4F106-4B82-475E-91C5-C3438485E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7AEA0-A933-422A-8653-E793BC3B0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DFA10-34F3-48FD-BCA9-93B313D207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6476</Characters>
  <Application>Microsoft Office Word</Application>
  <DocSecurity>12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Lenta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Ольга</dc:creator>
  <cp:keywords/>
  <dc:description/>
  <cp:lastModifiedBy>Маслова Юлия Юрьевна</cp:lastModifiedBy>
  <cp:revision>2</cp:revision>
  <dcterms:created xsi:type="dcterms:W3CDTF">2023-10-17T13:27:00Z</dcterms:created>
  <dcterms:modified xsi:type="dcterms:W3CDTF">2023-10-17T13:27:00Z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0x010100407AC436E076C64D8AB7BBFC0A07DD99</vt:lpwstr>
  </property>
</Properties>
</file>